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CEB" w:rsidRDefault="009C6FA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18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BB2CEB" w:rsidRDefault="00BB2CE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B2CEB">
        <w:trPr>
          <w:trHeight w:val="634"/>
        </w:trPr>
        <w:tc>
          <w:tcPr>
            <w:tcW w:w="1270" w:type="dxa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B2CEB">
        <w:trPr>
          <w:trHeight w:val="156"/>
        </w:trPr>
        <w:tc>
          <w:tcPr>
            <w:tcW w:w="1270" w:type="dxa"/>
            <w:vMerge w:val="restart"/>
            <w:vAlign w:val="center"/>
          </w:tcPr>
          <w:p w:rsidR="00BB2CEB" w:rsidRDefault="009C6FA0" w:rsidP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五5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BB2CEB" w:rsidRDefault="009C6FA0">
            <w:pPr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自默第六</w:t>
            </w:r>
            <w:proofErr w:type="gramEnd"/>
            <w:r>
              <w:rPr>
                <w:rFonts w:ascii="黑体" w:eastAsia="黑体" w:hAnsi="黑体"/>
              </w:rPr>
              <w:t>课词语等，晚安第五</w:t>
            </w:r>
            <w:proofErr w:type="gramStart"/>
            <w:r>
              <w:rPr>
                <w:rFonts w:ascii="黑体" w:eastAsia="黑体" w:hAnsi="黑体"/>
              </w:rPr>
              <w:t>课小练习</w:t>
            </w:r>
            <w:proofErr w:type="gramEnd"/>
            <w:r>
              <w:rPr>
                <w:rFonts w:ascii="黑体" w:eastAsia="黑体" w:hAnsi="黑体"/>
              </w:rPr>
              <w:t>卷。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B2CEB">
        <w:trPr>
          <w:trHeight w:val="15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2CEB" w:rsidRDefault="00BB2CE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10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2CEB" w:rsidRDefault="00BB2CE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10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B2CEB" w:rsidRDefault="009C6FA0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乘法练习计算部分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10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2CEB" w:rsidRDefault="00BB2CE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192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B2CEB" w:rsidRDefault="009C6FA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B2CEB" w:rsidRDefault="009C6FA0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练习部分</w:t>
            </w:r>
            <w:r>
              <w:rPr>
                <w:rFonts w:ascii="黑体" w:eastAsia="黑体" w:hAnsi="黑体"/>
              </w:rPr>
              <w:t>P14</w:t>
            </w:r>
            <w:r>
              <w:rPr>
                <w:rFonts w:ascii="黑体" w:eastAsia="黑体" w:hAnsi="黑体"/>
              </w:rPr>
              <w:t>～</w:t>
            </w:r>
            <w:r>
              <w:rPr>
                <w:rFonts w:ascii="黑体" w:eastAsia="黑体" w:hAnsi="黑体"/>
              </w:rPr>
              <w:t>19</w:t>
            </w:r>
          </w:p>
        </w:tc>
        <w:tc>
          <w:tcPr>
            <w:tcW w:w="1134" w:type="dxa"/>
          </w:tcPr>
          <w:p w:rsidR="00BB2CEB" w:rsidRDefault="009C6FA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B2CEB" w:rsidRDefault="009C6FA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34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2CEB" w:rsidRDefault="009C6FA0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:rsidR="00BB2CEB" w:rsidRDefault="009C6FA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B2CEB" w:rsidRDefault="009C6FA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2CEB">
        <w:trPr>
          <w:trHeight w:val="346"/>
        </w:trPr>
        <w:tc>
          <w:tcPr>
            <w:tcW w:w="1270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2CEB" w:rsidRDefault="00BB2CEB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BB2CEB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2CEB" w:rsidRDefault="00BB2C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B2CEB" w:rsidRDefault="00BB2CEB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B2CEB" w:rsidRDefault="00BB2CEB"/>
    <w:p w:rsidR="00BB2CEB" w:rsidRDefault="009C6FA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B2CEB" w:rsidRDefault="00BB2CEB"/>
    <w:p w:rsidR="00BB2CEB" w:rsidRDefault="00BB2CEB">
      <w:pPr>
        <w:jc w:val="center"/>
        <w:rPr>
          <w:rFonts w:ascii="黑体" w:eastAsia="黑体" w:hAnsi="黑体"/>
          <w:sz w:val="32"/>
        </w:rPr>
      </w:pPr>
    </w:p>
    <w:p w:rsidR="00BB2CEB" w:rsidRDefault="00BB2CEB"/>
    <w:sectPr w:rsidR="00BB2CE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93FE0766"/>
    <w:rsid w:val="ADDB8007"/>
    <w:rsid w:val="CF47094F"/>
    <w:rsid w:val="ECFD1C11"/>
    <w:rsid w:val="0009078D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C6FA0"/>
    <w:rsid w:val="009F4C2F"/>
    <w:rsid w:val="00B01157"/>
    <w:rsid w:val="00BB2CEB"/>
    <w:rsid w:val="00CB7B40"/>
    <w:rsid w:val="00CF3473"/>
    <w:rsid w:val="00E2405B"/>
    <w:rsid w:val="00F91EFA"/>
    <w:rsid w:val="1327595C"/>
    <w:rsid w:val="37F5E8F4"/>
    <w:rsid w:val="5DEB5356"/>
    <w:rsid w:val="6D16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C6BF82"/>
  <w15:docId w15:val="{14C62C7B-82B6-46FE-B318-42FC6C62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2025-09-25T01:07:00Z</dcterms:created>
  <dcterms:modified xsi:type="dcterms:W3CDTF">2025-09-25T01:07:00Z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